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创艺简隶书" w:eastAsia="创艺简隶书"/>
          <w:b/>
          <w:sz w:val="44"/>
          <w:szCs w:val="44"/>
        </w:rPr>
      </w:pPr>
      <w:r>
        <w:rPr>
          <w:rFonts w:hint="eastAsia" w:ascii="创艺简隶书" w:eastAsia="创艺简隶书"/>
          <w:b/>
          <w:sz w:val="44"/>
          <w:szCs w:val="44"/>
        </w:rPr>
        <w:t>江苏中源工程管理股份有限公司</w:t>
      </w:r>
    </w:p>
    <w:p>
      <w:pPr>
        <w:jc w:val="center"/>
        <w:rPr>
          <w:rFonts w:ascii="创艺简隶书" w:eastAsia="创艺简隶书"/>
          <w:b/>
          <w:sz w:val="44"/>
          <w:szCs w:val="44"/>
        </w:rPr>
      </w:pPr>
      <w:r>
        <w:rPr>
          <w:rFonts w:hint="eastAsia" w:ascii="创艺简隶书" w:eastAsia="创艺简隶书"/>
          <w:b/>
          <w:sz w:val="44"/>
          <w:szCs w:val="44"/>
        </w:rPr>
        <w:t>诚  聘  英  才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b/>
          <w:bCs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一、企业简介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江苏中源工程管理股份有限公司由江苏省水利厅1995年创建的下属单位江苏省苏源工程建设咨询中心分立而成。公司注册资本5000万元，主营市政、绿化、公路、桥梁、城市高架、水利水电、房屋建筑、装饰装修、石油化工等工程的建设监理、项目管理和工程全过程咨询服务等业务。公司目前拥有住建部颁发的工程监理综合资质、交通运输部颁发的公路工程监理甲级、国家人防办颁发的人防工程监理甲级、水利部颁发的水利工程施工监理甲级、住建部门颁发的招标代理和造价咨询乙级、交通部门颁发的水运工程监理乙级等资质。</w:t>
      </w:r>
      <w:r>
        <w:rPr>
          <w:rFonts w:hint="eastAsia" w:ascii="仿宋_GB2312" w:eastAsia="仿宋_GB2312"/>
          <w:b/>
          <w:bCs/>
          <w:sz w:val="24"/>
          <w:szCs w:val="24"/>
        </w:rPr>
        <w:t>是江苏省同类企业中资质最高、最全的综合型工程项目咨询管理公司。</w:t>
      </w:r>
    </w:p>
    <w:p>
      <w:pPr>
        <w:spacing w:line="360" w:lineRule="auto"/>
        <w:ind w:firstLine="482" w:firstLineChars="200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公司资质全、业务多、范围广，个人的施展平台广、上升空间大！</w:t>
      </w:r>
    </w:p>
    <w:p>
      <w:pPr>
        <w:widowControl/>
        <w:spacing w:line="360" w:lineRule="auto"/>
        <w:ind w:firstLine="2168" w:firstLineChars="900"/>
        <w:rPr>
          <w:rFonts w:ascii="仿宋_GB2312" w:hAnsi="宋体" w:eastAsia="仿宋_GB2312" w:cs="宋体"/>
          <w:b/>
          <w:bCs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b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二、招聘专业需求（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0人）</w:t>
      </w:r>
    </w:p>
    <w:p>
      <w:pPr>
        <w:spacing w:line="360" w:lineRule="auto"/>
        <w:ind w:firstLine="480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 xml:space="preserve">1、道路桥梁工程  2、水利工程   3、市政工程   4、给排水工程  </w:t>
      </w:r>
    </w:p>
    <w:p>
      <w:pPr>
        <w:spacing w:line="360" w:lineRule="auto"/>
        <w:ind w:firstLine="480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5、土木工程      6、工程造价   7、工程测量   8、建筑工程</w:t>
      </w:r>
    </w:p>
    <w:p>
      <w:pPr>
        <w:spacing w:line="360" w:lineRule="auto"/>
        <w:ind w:firstLine="480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注：除以上已列出专业外，类似的工程类专业均予以考虑，并根据应聘人员的具体情况进行录用。工作地点主要为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泰州</w:t>
      </w:r>
      <w:r>
        <w:rPr>
          <w:rFonts w:hint="eastAsia" w:ascii="仿宋_GB2312" w:eastAsia="仿宋_GB2312"/>
          <w:bCs/>
          <w:sz w:val="24"/>
          <w:szCs w:val="24"/>
        </w:rPr>
        <w:t>、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盐城</w:t>
      </w:r>
      <w:r>
        <w:rPr>
          <w:rFonts w:hint="eastAsia" w:ascii="仿宋_GB2312" w:eastAsia="仿宋_GB2312"/>
          <w:bCs/>
          <w:sz w:val="24"/>
          <w:szCs w:val="24"/>
        </w:rPr>
        <w:t>、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徐州</w:t>
      </w:r>
      <w:r>
        <w:rPr>
          <w:rFonts w:hint="eastAsia" w:ascii="仿宋_GB2312" w:eastAsia="仿宋_GB2312"/>
          <w:bCs/>
          <w:sz w:val="24"/>
          <w:szCs w:val="24"/>
        </w:rPr>
        <w:t>等。</w:t>
      </w:r>
    </w:p>
    <w:p>
      <w:pPr>
        <w:widowControl/>
        <w:tabs>
          <w:tab w:val="center" w:pos="4153"/>
          <w:tab w:val="left" w:pos="6360"/>
        </w:tabs>
        <w:spacing w:line="360" w:lineRule="auto"/>
        <w:jc w:val="left"/>
        <w:rPr>
          <w:rFonts w:ascii="仿宋_GB2312" w:hAnsi="宋体" w:eastAsia="仿宋_GB2312" w:cs="宋体"/>
          <w:b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ab/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b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三、薪资福利</w:t>
      </w:r>
    </w:p>
    <w:p>
      <w:pPr>
        <w:spacing w:line="360" w:lineRule="auto"/>
        <w:ind w:firstLine="480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1、薪资说明: 实习期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/>
          <w:bCs/>
          <w:sz w:val="24"/>
          <w:szCs w:val="24"/>
        </w:rPr>
        <w:t>500元/月；毕业后经公司考核合格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26</w:t>
      </w:r>
      <w:r>
        <w:rPr>
          <w:rFonts w:hint="eastAsia" w:ascii="仿宋_GB2312" w:eastAsia="仿宋_GB2312"/>
          <w:bCs/>
          <w:sz w:val="24"/>
          <w:szCs w:val="24"/>
        </w:rPr>
        <w:t>00元/月以上（根据个人工作能力及考证情况），上不封顶。</w:t>
      </w:r>
    </w:p>
    <w:p>
      <w:pPr>
        <w:spacing w:line="360" w:lineRule="auto"/>
        <w:ind w:firstLine="480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2、福利待遇：免费提供食宿，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项目</w:t>
      </w:r>
      <w:r>
        <w:rPr>
          <w:rFonts w:hint="eastAsia" w:ascii="仿宋_GB2312" w:eastAsia="仿宋_GB2312"/>
          <w:bCs/>
          <w:sz w:val="24"/>
          <w:szCs w:val="24"/>
        </w:rPr>
        <w:t>奖金+五险+员工免费体检+意外伤害险。</w:t>
      </w:r>
    </w:p>
    <w:p>
      <w:pPr>
        <w:spacing w:line="360" w:lineRule="auto"/>
        <w:ind w:firstLine="480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联系人：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陈强</w:t>
      </w:r>
      <w:r>
        <w:rPr>
          <w:rFonts w:hint="eastAsia" w:ascii="仿宋_GB2312" w:eastAsia="仿宋_GB2312"/>
          <w:bCs/>
          <w:sz w:val="24"/>
          <w:szCs w:val="24"/>
        </w:rPr>
        <w:t>：1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8796598398</w:t>
      </w:r>
      <w:r>
        <w:rPr>
          <w:rFonts w:hint="eastAsia" w:ascii="仿宋_GB2312" w:eastAsia="仿宋_GB2312"/>
          <w:bCs/>
          <w:sz w:val="24"/>
          <w:szCs w:val="24"/>
        </w:rPr>
        <w:t xml:space="preserve">   </w:t>
      </w:r>
    </w:p>
    <w:p>
      <w:pPr>
        <w:spacing w:line="360" w:lineRule="auto"/>
        <w:ind w:firstLine="480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邮  箱：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252371311</w:t>
      </w:r>
      <w:r>
        <w:rPr>
          <w:rFonts w:hint="eastAsia" w:ascii="仿宋_GB2312" w:eastAsia="仿宋_GB2312"/>
          <w:bCs/>
          <w:sz w:val="24"/>
          <w:szCs w:val="24"/>
        </w:rPr>
        <w:t>@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qq</w:t>
      </w:r>
      <w:r>
        <w:rPr>
          <w:rFonts w:hint="eastAsia" w:ascii="仿宋_GB2312" w:eastAsia="仿宋_GB2312"/>
          <w:bCs/>
          <w:sz w:val="24"/>
          <w:szCs w:val="24"/>
        </w:rPr>
        <w:t xml:space="preserve">.com           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网  址：htpp://www.zyglgf.com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隶书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4855A91"/>
    <w:rsid w:val="00091DD7"/>
    <w:rsid w:val="002B1E83"/>
    <w:rsid w:val="004B5F26"/>
    <w:rsid w:val="00A40704"/>
    <w:rsid w:val="00E4645C"/>
    <w:rsid w:val="00F517B0"/>
    <w:rsid w:val="0C436270"/>
    <w:rsid w:val="0F4A3049"/>
    <w:rsid w:val="11190310"/>
    <w:rsid w:val="13816A6B"/>
    <w:rsid w:val="196D76D5"/>
    <w:rsid w:val="25FA6136"/>
    <w:rsid w:val="26B755A6"/>
    <w:rsid w:val="3F266F16"/>
    <w:rsid w:val="48A74AED"/>
    <w:rsid w:val="697834AC"/>
    <w:rsid w:val="6D535020"/>
    <w:rsid w:val="74855A91"/>
    <w:rsid w:val="7FC8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104</Words>
  <Characters>597</Characters>
  <Lines>4</Lines>
  <Paragraphs>1</Paragraphs>
  <TotalTime>30</TotalTime>
  <ScaleCrop>false</ScaleCrop>
  <LinksUpToDate>false</LinksUpToDate>
  <CharactersWithSpaces>700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2018-05-15T02:03:00Z</dcterms:created>
  <dc:creator>Administrator</dc:creator>
  <cp:lastModifiedBy>だā简ゑ箪ャ</cp:lastModifiedBy>
  <dcterms:modified xsi:type="dcterms:W3CDTF">2018-10-31T04:41:10Z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